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539F5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竣工环保验收监测期间生产负荷证明</w:t>
      </w:r>
    </w:p>
    <w:p w14:paraId="5B3160D5">
      <w:pPr>
        <w:pStyle w:val="5"/>
      </w:pPr>
    </w:p>
    <w:p w14:paraId="7CA1FAB3"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本次验收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项目生产能力为</w:t>
      </w:r>
      <w:r>
        <w:rPr>
          <w:rFonts w:hint="eastAsia" w:ascii="Times New Roman" w:hAnsi="Times New Roman" w:eastAsia="宋体" w:cs="Times New Roman"/>
          <w:color w:val="000000"/>
          <w:kern w:val="2"/>
          <w:sz w:val="24"/>
          <w:szCs w:val="24"/>
          <w:lang w:val="en-US" w:eastAsia="zh-CN" w:bidi="ar-SA"/>
        </w:rPr>
        <w:t>年产端面密封件196万片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监测期间，环保设施运行正常，符合验收监测条件，此次监测结果可作为验收依据。具体生产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负荷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宋体" w:hAnsi="宋体" w:eastAsia="宋体" w:cs="Times New Roman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B03D4AE">
      <w:pPr>
        <w:keepNext w:val="0"/>
        <w:keepLines w:val="0"/>
        <w:suppressLineNumbers w:val="0"/>
        <w:autoSpaceDE w:val="0"/>
        <w:autoSpaceDN w:val="0"/>
        <w:adjustRightInd w:val="0"/>
        <w:spacing w:before="0" w:beforeAutospacing="0" w:after="0" w:afterAutospacing="0" w:line="360" w:lineRule="auto"/>
        <w:ind w:left="0" w:right="0"/>
        <w:jc w:val="center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</w:pPr>
    </w:p>
    <w:tbl>
      <w:tblPr>
        <w:tblStyle w:val="18"/>
        <w:tblW w:w="8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711"/>
        <w:gridCol w:w="1711"/>
        <w:gridCol w:w="1711"/>
        <w:gridCol w:w="1711"/>
      </w:tblGrid>
      <w:tr w14:paraId="09C86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11" w:type="dxa"/>
            <w:vAlign w:val="center"/>
          </w:tcPr>
          <w:p w14:paraId="40ED740E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711" w:type="dxa"/>
            <w:vAlign w:val="center"/>
          </w:tcPr>
          <w:p w14:paraId="24E85759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711" w:type="dxa"/>
            <w:vAlign w:val="center"/>
          </w:tcPr>
          <w:p w14:paraId="371E0ED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设计能力</w:t>
            </w:r>
          </w:p>
        </w:tc>
        <w:tc>
          <w:tcPr>
            <w:tcW w:w="1711" w:type="dxa"/>
            <w:vAlign w:val="center"/>
          </w:tcPr>
          <w:p w14:paraId="555DC7C0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实际能力</w:t>
            </w:r>
          </w:p>
        </w:tc>
        <w:tc>
          <w:tcPr>
            <w:tcW w:w="1711" w:type="dxa"/>
            <w:vAlign w:val="center"/>
          </w:tcPr>
          <w:p w14:paraId="09B79EF7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生产负荷</w:t>
            </w:r>
          </w:p>
        </w:tc>
      </w:tr>
      <w:tr w14:paraId="19CF8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vAlign w:val="center"/>
          </w:tcPr>
          <w:p w14:paraId="4DA524B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端面密封件</w:t>
            </w:r>
          </w:p>
        </w:tc>
        <w:tc>
          <w:tcPr>
            <w:tcW w:w="1711" w:type="dxa"/>
            <w:vAlign w:val="center"/>
          </w:tcPr>
          <w:p w14:paraId="51A4D2B9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2025.12.22</w:t>
            </w:r>
          </w:p>
        </w:tc>
        <w:tc>
          <w:tcPr>
            <w:tcW w:w="1711" w:type="dxa"/>
            <w:vAlign w:val="center"/>
          </w:tcPr>
          <w:p w14:paraId="2F76C25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2257C4B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02355120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60F8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shd w:val="clear" w:color="auto" w:fill="auto"/>
            <w:vAlign w:val="center"/>
          </w:tcPr>
          <w:p w14:paraId="2E903074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端面密封件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2EB7E5D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2025.12.23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676A3DF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E12D5A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FD664C7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2467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vAlign w:val="center"/>
          </w:tcPr>
          <w:p w14:paraId="4DAE375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端面密封件</w:t>
            </w:r>
          </w:p>
        </w:tc>
        <w:tc>
          <w:tcPr>
            <w:tcW w:w="1711" w:type="dxa"/>
            <w:vAlign w:val="center"/>
          </w:tcPr>
          <w:p w14:paraId="09B3FB47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2025.12.24</w:t>
            </w:r>
          </w:p>
        </w:tc>
        <w:tc>
          <w:tcPr>
            <w:tcW w:w="1711" w:type="dxa"/>
            <w:vAlign w:val="center"/>
          </w:tcPr>
          <w:p w14:paraId="2D4AD4E6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3A10B234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vAlign w:val="center"/>
          </w:tcPr>
          <w:p w14:paraId="1DFA05FB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029C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shd w:val="clear" w:color="auto" w:fill="auto"/>
            <w:vAlign w:val="center"/>
          </w:tcPr>
          <w:p w14:paraId="4C56ACBD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端面密封件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F9A74A7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2025.12.25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1075106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A3298EB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027791E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2089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shd w:val="clear" w:color="auto" w:fill="auto"/>
            <w:vAlign w:val="center"/>
          </w:tcPr>
          <w:p w14:paraId="2A5CD854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端面密封件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3264FD5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2026.2.3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286853D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1E81A23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5670F70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  <w:tr w14:paraId="76BFB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11" w:type="dxa"/>
            <w:shd w:val="clear" w:color="auto" w:fill="auto"/>
            <w:vAlign w:val="center"/>
          </w:tcPr>
          <w:p w14:paraId="4490B3B7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端面密封件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F9C78BB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cs="Times New Roman"/>
                <w:kern w:val="2"/>
                <w:sz w:val="21"/>
                <w:szCs w:val="20"/>
                <w:highlight w:val="none"/>
                <w:lang w:val="en-US" w:eastAsia="zh-CN" w:bidi="ar"/>
              </w:rPr>
              <w:t>2026.2.4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C872D3D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C6A462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0.654万片</w:t>
            </w:r>
            <w:r>
              <w:rPr>
                <w:rFonts w:hint="default"/>
                <w:lang w:val="en-US" w:eastAsia="zh-CN"/>
              </w:rPr>
              <w:t>/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3D1D262">
            <w:pPr>
              <w:pStyle w:val="13"/>
              <w:keepNext w:val="0"/>
              <w:keepLines w:val="0"/>
              <w:suppressLineNumbers w:val="0"/>
              <w:bidi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0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%</w:t>
            </w:r>
          </w:p>
        </w:tc>
      </w:tr>
    </w:tbl>
    <w:p w14:paraId="3BDA6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2E8A95DE">
      <w:pPr>
        <w:ind w:firstLine="560" w:firstLineChars="200"/>
        <w:jc w:val="left"/>
        <w:rPr>
          <w:sz w:val="28"/>
          <w:szCs w:val="28"/>
        </w:rPr>
      </w:pPr>
    </w:p>
    <w:p w14:paraId="630EE2E7">
      <w:pPr>
        <w:tabs>
          <w:tab w:val="left" w:pos="7740"/>
          <w:tab w:val="left" w:pos="7920"/>
          <w:tab w:val="left" w:pos="8100"/>
          <w:tab w:val="left" w:pos="8280"/>
          <w:tab w:val="left" w:pos="8640"/>
        </w:tabs>
        <w:spacing w:line="360" w:lineRule="auto"/>
        <w:rPr>
          <w:rFonts w:hint="eastAsia"/>
          <w:sz w:val="28"/>
          <w:szCs w:val="28"/>
        </w:rPr>
      </w:pPr>
      <w:bookmarkStart w:id="0" w:name="_GoBack"/>
      <w:bookmarkEnd w:id="0"/>
    </w:p>
    <w:p w14:paraId="77A525AB">
      <w:pPr>
        <w:ind w:firstLine="560" w:firstLineChars="200"/>
        <w:jc w:val="right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安庆帝伯格茨活塞环有限公司</w:t>
      </w:r>
    </w:p>
    <w:p w14:paraId="68509352">
      <w:pPr>
        <w:ind w:firstLine="560" w:firstLineChars="200"/>
        <w:jc w:val="right"/>
        <w:rPr>
          <w:color w:val="C00000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862CA9"/>
    <w:multiLevelType w:val="multilevel"/>
    <w:tmpl w:val="41862CA9"/>
    <w:lvl w:ilvl="0" w:tentative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  <w:sz w:val="30"/>
        <w:szCs w:val="30"/>
      </w:rPr>
    </w:lvl>
    <w:lvl w:ilvl="1" w:tentative="0">
      <w:start w:val="1"/>
      <w:numFmt w:val="decimal"/>
      <w:pStyle w:val="15"/>
      <w:suff w:val="space"/>
      <w:lvlText w:val="%1.%2"/>
      <w:lvlJc w:val="left"/>
      <w:pPr>
        <w:ind w:left="1560" w:firstLine="0"/>
      </w:pPr>
      <w:rPr>
        <w:rFonts w:hint="default" w:ascii="Arial" w:hAnsi="Arial"/>
      </w:rPr>
    </w:lvl>
    <w:lvl w:ilvl="2" w:tentative="0">
      <w:start w:val="1"/>
      <w:numFmt w:val="decimal"/>
      <w:suff w:val="space"/>
      <w:lvlText w:val="%1.%2.%3"/>
      <w:lvlJc w:val="left"/>
      <w:pPr>
        <w:ind w:left="994" w:hanging="426"/>
      </w:pPr>
      <w:rPr>
        <w:rFonts w:hint="default" w:ascii="Arial" w:hAnsi="Arial"/>
      </w:rPr>
    </w:lvl>
    <w:lvl w:ilvl="3" w:tentative="0">
      <w:start w:val="1"/>
      <w:numFmt w:val="decimal"/>
      <w:suff w:val="nothing"/>
      <w:lvlText w:val="%1.%2.%3.%4"/>
      <w:lvlJc w:val="left"/>
      <w:pPr>
        <w:ind w:left="851" w:hanging="851"/>
      </w:pPr>
      <w:rPr>
        <w:rFonts w:hint="eastAsia" w:ascii="Arial" w:hAnsi="Arial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MWU5YjRlMzUyNzgwOTZiNWRlNWZmNjhkYWYxZmQifQ=="/>
  </w:docVars>
  <w:rsids>
    <w:rsidRoot w:val="001908B3"/>
    <w:rsid w:val="000819F8"/>
    <w:rsid w:val="001901C9"/>
    <w:rsid w:val="001908B3"/>
    <w:rsid w:val="002221E8"/>
    <w:rsid w:val="004244BB"/>
    <w:rsid w:val="00473F94"/>
    <w:rsid w:val="006F2DD3"/>
    <w:rsid w:val="00732CDB"/>
    <w:rsid w:val="00866656"/>
    <w:rsid w:val="00893667"/>
    <w:rsid w:val="00B343C7"/>
    <w:rsid w:val="00B767ED"/>
    <w:rsid w:val="00D75FB0"/>
    <w:rsid w:val="00E24593"/>
    <w:rsid w:val="00EB4986"/>
    <w:rsid w:val="00F43174"/>
    <w:rsid w:val="00F75C93"/>
    <w:rsid w:val="00F82FAA"/>
    <w:rsid w:val="015071EB"/>
    <w:rsid w:val="08360117"/>
    <w:rsid w:val="08C55CC6"/>
    <w:rsid w:val="08C925C0"/>
    <w:rsid w:val="0C713E5B"/>
    <w:rsid w:val="1B9A7C26"/>
    <w:rsid w:val="1BDD45D6"/>
    <w:rsid w:val="2264472F"/>
    <w:rsid w:val="26236BA0"/>
    <w:rsid w:val="28D86227"/>
    <w:rsid w:val="295C381E"/>
    <w:rsid w:val="2A7D51C3"/>
    <w:rsid w:val="30E15CB9"/>
    <w:rsid w:val="35467460"/>
    <w:rsid w:val="444E39C1"/>
    <w:rsid w:val="4B782A4D"/>
    <w:rsid w:val="4F2A7ACE"/>
    <w:rsid w:val="565251FF"/>
    <w:rsid w:val="587D2ABE"/>
    <w:rsid w:val="61E15980"/>
    <w:rsid w:val="67BE74FD"/>
    <w:rsid w:val="74377A55"/>
    <w:rsid w:val="75A53002"/>
    <w:rsid w:val="77BA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360" w:lineRule="auto"/>
      <w:ind w:firstLine="0" w:firstLineChars="0"/>
      <w:outlineLvl w:val="1"/>
    </w:pPr>
    <w:rPr>
      <w:rFonts w:asciiTheme="minorAscii" w:hAnsiTheme="minorAscii" w:eastAsiaTheme="majorEastAsia" w:cstheme="majorBidi"/>
      <w:b/>
      <w:bCs/>
      <w:sz w:val="28"/>
      <w:szCs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unhideWhenUsed/>
    <w:qFormat/>
    <w:uiPriority w:val="99"/>
    <w:pPr>
      <w:spacing w:before="120" w:line="360" w:lineRule="atLeast"/>
      <w:ind w:firstLine="539"/>
    </w:pPr>
    <w:rPr>
      <w:sz w:val="24"/>
    </w:rPr>
  </w:style>
  <w:style w:type="paragraph" w:styleId="5">
    <w:name w:val="Plain Text"/>
    <w:basedOn w:val="1"/>
    <w:next w:val="1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Courier New"/>
      <w:kern w:val="2"/>
      <w:sz w:val="21"/>
      <w:szCs w:val="21"/>
      <w:lang w:val="en-US" w:eastAsia="zh-CN" w:bidi="ar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4"/>
    <w:next w:val="1"/>
    <w:qFormat/>
    <w:uiPriority w:val="0"/>
    <w:pPr>
      <w:spacing w:after="120"/>
      <w:ind w:left="420" w:firstLine="210"/>
    </w:pPr>
    <w:rPr>
      <w:sz w:val="30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customStyle="1" w:styleId="13">
    <w:name w:val="表格"/>
    <w:basedOn w:val="5"/>
    <w:next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0"/>
    </w:rPr>
  </w:style>
  <w:style w:type="paragraph" w:customStyle="1" w:styleId="14">
    <w:name w:val="Default"/>
    <w:basedOn w:val="15"/>
    <w:qFormat/>
    <w:uiPriority w:val="0"/>
    <w:pPr>
      <w:widowControl w:val="0"/>
      <w:tabs>
        <w:tab w:val="left" w:pos="395"/>
      </w:tabs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customStyle="1" w:styleId="15">
    <w:name w:val="标题2"/>
    <w:basedOn w:val="2"/>
    <w:qFormat/>
    <w:uiPriority w:val="0"/>
    <w:pPr>
      <w:numPr>
        <w:ilvl w:val="1"/>
        <w:numId w:val="1"/>
      </w:numPr>
      <w:tabs>
        <w:tab w:val="left" w:pos="395"/>
      </w:tabs>
      <w:spacing w:before="0" w:after="0" w:line="440" w:lineRule="exact"/>
    </w:pPr>
    <w:rPr>
      <w:kern w:val="0"/>
      <w:sz w:val="28"/>
    </w:rPr>
  </w:style>
  <w:style w:type="character" w:customStyle="1" w:styleId="16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6"/>
    <w:qFormat/>
    <w:uiPriority w:val="99"/>
    <w:rPr>
      <w:sz w:val="18"/>
      <w:szCs w:val="18"/>
    </w:rPr>
  </w:style>
  <w:style w:type="table" w:customStyle="1" w:styleId="18">
    <w:name w:val="网格型2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275</Characters>
  <Lines>1</Lines>
  <Paragraphs>1</Paragraphs>
  <TotalTime>0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2018-10-26T01:34:00Z</dcterms:created>
  <dc:creator>Windows 7x32</dc:creator>
  <cp:lastModifiedBy>杨</cp:lastModifiedBy>
  <dcterms:modified xsi:type="dcterms:W3CDTF">2026-03-13T01:06:45Z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23DC9ECBF9CB45519E1F645DA218ECB8_12</vt:lpwstr>
  </property>
  <property fmtid="{D5CDD505-2E9C-101B-9397-08002B2CF9AE}" pid="4" name="KSOTemplateDocerSaveRecord">
    <vt:lpwstr>eyJoZGlkIjoiY2NiNDg1Mzc3YTlkZjYxYzM1YmIyZDQ2MmVhYmM1ZmEiLCJ1c2VySWQiOiI2NzU5OTE1In0=</vt:lpwstr>
  </property>
</Properties>
</file>